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tects Daughter" w:cs="Architects Daughter" w:eastAsia="Architects Daughter" w:hAnsi="Architects Daughter"/>
          <w:b w:val="1"/>
          <w:sz w:val="40"/>
          <w:szCs w:val="40"/>
        </w:rPr>
      </w:pPr>
      <w:r w:rsidDel="00000000" w:rsidR="00000000" w:rsidRPr="00000000">
        <w:rPr>
          <w:rFonts w:ascii="Architects Daughter" w:cs="Architects Daughter" w:eastAsia="Architects Daughter" w:hAnsi="Architects Daughter"/>
          <w:b w:val="1"/>
          <w:sz w:val="40"/>
          <w:szCs w:val="40"/>
          <w:rtl w:val="0"/>
        </w:rPr>
        <w:t xml:space="preserve">Student FFA Leadership Conferences &amp; Conventions</w:t>
      </w:r>
    </w:p>
    <w:p w:rsidR="00000000" w:rsidDel="00000000" w:rsidP="00000000" w:rsidRDefault="00000000" w:rsidRPr="00000000" w14:paraId="00000002">
      <w:pPr>
        <w:rPr>
          <w:b w:val="1"/>
          <w:color w:val="70ad47"/>
        </w:rPr>
      </w:pPr>
      <w:hyperlink r:id="rId7">
        <w:r w:rsidDel="00000000" w:rsidR="00000000" w:rsidRPr="00000000">
          <w:rPr>
            <w:b w:val="1"/>
            <w:color w:val="0563c1"/>
            <w:u w:val="single"/>
            <w:rtl w:val="0"/>
          </w:rPr>
          <w:t xml:space="preserve">Greenhand Conference</w:t>
        </w:r>
      </w:hyperlink>
      <w:r w:rsidDel="00000000" w:rsidR="00000000" w:rsidRPr="00000000">
        <w:rPr>
          <w:b w:val="1"/>
          <w:color w:val="70ad47"/>
          <w:rtl w:val="0"/>
        </w:rPr>
        <w:t xml:space="preserve"> </w:t>
      </w:r>
    </w:p>
    <w:p w:rsidR="00000000" w:rsidDel="00000000" w:rsidP="00000000" w:rsidRDefault="00000000" w:rsidRPr="00000000" w14:paraId="00000003">
      <w:pPr>
        <w:rPr/>
      </w:pPr>
      <w:r w:rsidDel="00000000" w:rsidR="00000000" w:rsidRPr="00000000">
        <w:rPr>
          <w:rFonts w:ascii="pragmatica" w:cs="pragmatica" w:eastAsia="pragmatica" w:hAnsi="pragmatica"/>
          <w:b w:val="1"/>
          <w:color w:val="70ad47"/>
          <w:highlight w:val="white"/>
          <w:rtl w:val="0"/>
        </w:rPr>
        <w:t xml:space="preserve">For Freshmen</w:t>
      </w:r>
      <w:r w:rsidDel="00000000" w:rsidR="00000000" w:rsidRPr="00000000">
        <w:rPr>
          <w:rFonts w:ascii="pragmatica" w:cs="pragmatica" w:eastAsia="pragmatica" w:hAnsi="pragmatica"/>
          <w:color w:val="000000"/>
          <w:highlight w:val="white"/>
          <w:rtl w:val="0"/>
        </w:rPr>
        <w:t xml:space="preserve">; One Day Event</w:t>
      </w:r>
      <w:r w:rsidDel="00000000" w:rsidR="00000000" w:rsidRPr="00000000">
        <w:rPr>
          <w:rtl w:val="0"/>
        </w:rPr>
      </w:r>
    </w:p>
    <w:p w:rsidR="00000000" w:rsidDel="00000000" w:rsidP="00000000" w:rsidRDefault="00000000" w:rsidRPr="00000000" w14:paraId="00000004">
      <w:pPr>
        <w:rPr/>
      </w:pPr>
      <w:r w:rsidDel="00000000" w:rsidR="00000000" w:rsidRPr="00000000">
        <w:rPr>
          <w:rFonts w:ascii="pragmatica" w:cs="pragmatica" w:eastAsia="pragmatica" w:hAnsi="pragmatica"/>
          <w:color w:val="000000"/>
          <w:highlight w:val="white"/>
          <w:rtl w:val="0"/>
        </w:rPr>
        <w:t xml:space="preserve">Personal development starts with the individual. Self-discovery of talents, strengths, interests and personal character are emphasized as the individual is channeled to discover their passion in life. This conference focuses on "ME: one's personal skills and development of the ability to be successful."</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color w:val="4472c4"/>
        </w:rPr>
      </w:pPr>
      <w:hyperlink r:id="rId8">
        <w:r w:rsidDel="00000000" w:rsidR="00000000" w:rsidRPr="00000000">
          <w:rPr>
            <w:b w:val="1"/>
            <w:color w:val="0563c1"/>
            <w:u w:val="single"/>
            <w:rtl w:val="0"/>
          </w:rPr>
          <w:t xml:space="preserve">Made For Excellence (MFE)</w:t>
        </w:r>
      </w:hyperlink>
      <w:r w:rsidDel="00000000" w:rsidR="00000000" w:rsidRPr="00000000">
        <w:rPr>
          <w:rtl w:val="0"/>
        </w:rPr>
      </w:r>
    </w:p>
    <w:p w:rsidR="00000000" w:rsidDel="00000000" w:rsidP="00000000" w:rsidRDefault="00000000" w:rsidRPr="00000000" w14:paraId="00000007">
      <w:pPr>
        <w:rPr/>
      </w:pPr>
      <w:r w:rsidDel="00000000" w:rsidR="00000000" w:rsidRPr="00000000">
        <w:rPr>
          <w:rFonts w:ascii="pragmatica" w:cs="pragmatica" w:eastAsia="pragmatica" w:hAnsi="pragmatica"/>
          <w:b w:val="1"/>
          <w:color w:val="ed7d31"/>
          <w:highlight w:val="white"/>
          <w:rtl w:val="0"/>
        </w:rPr>
        <w:t xml:space="preserve">For Sophomores</w:t>
      </w:r>
      <w:r w:rsidDel="00000000" w:rsidR="00000000" w:rsidRPr="00000000">
        <w:rPr>
          <w:rFonts w:ascii="pragmatica" w:cs="pragmatica" w:eastAsia="pragmatica" w:hAnsi="pragmatica"/>
          <w:color w:val="000000"/>
          <w:highlight w:val="white"/>
          <w:rtl w:val="0"/>
        </w:rPr>
        <w:t xml:space="preserve">; Two Day Event, 8 Conferences held in February</w:t>
      </w:r>
      <w:r w:rsidDel="00000000" w:rsidR="00000000" w:rsidRPr="00000000">
        <w:rPr>
          <w:rtl w:val="0"/>
        </w:rPr>
      </w:r>
    </w:p>
    <w:p w:rsidR="00000000" w:rsidDel="00000000" w:rsidP="00000000" w:rsidRDefault="00000000" w:rsidRPr="00000000" w14:paraId="00000008">
      <w:pPr>
        <w:rPr/>
      </w:pPr>
      <w:r w:rsidDel="00000000" w:rsidR="00000000" w:rsidRPr="00000000">
        <w:rPr>
          <w:rFonts w:ascii="pragmatica" w:cs="pragmatica" w:eastAsia="pragmatica" w:hAnsi="pragmatica"/>
          <w:color w:val="000000"/>
          <w:highlight w:val="white"/>
          <w:rtl w:val="0"/>
        </w:rPr>
        <w:t xml:space="preserve">Once an individual knows who they are and the core values that guide their life choices, they then can start to branch out and build meaningful relationships with others. MFE is all about a student understanding who they are and how they can build trust, show vulnerability and give empathy in order to develop relationships to ultimately influence those around them. This conference is about "WE: knowing that leadership starts by first believing in ourselves in order to build our confidence to then serve others."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color w:val="7030a0"/>
        </w:rPr>
      </w:pPr>
      <w:hyperlink r:id="rId9">
        <w:r w:rsidDel="00000000" w:rsidR="00000000" w:rsidRPr="00000000">
          <w:rPr>
            <w:b w:val="1"/>
            <w:color w:val="0563c1"/>
            <w:u w:val="single"/>
            <w:rtl w:val="0"/>
          </w:rPr>
          <w:t xml:space="preserve">Advanced Leadership Academy (ALA)</w:t>
        </w:r>
      </w:hyperlink>
      <w:r w:rsidDel="00000000" w:rsidR="00000000" w:rsidRPr="00000000">
        <w:rPr>
          <w:rtl w:val="0"/>
        </w:rPr>
      </w:r>
    </w:p>
    <w:p w:rsidR="00000000" w:rsidDel="00000000" w:rsidP="00000000" w:rsidRDefault="00000000" w:rsidRPr="00000000" w14:paraId="0000000B">
      <w:pPr>
        <w:rPr/>
      </w:pPr>
      <w:r w:rsidDel="00000000" w:rsidR="00000000" w:rsidRPr="00000000">
        <w:rPr>
          <w:rFonts w:ascii="pragmatica" w:cs="pragmatica" w:eastAsia="pragmatica" w:hAnsi="pragmatica"/>
          <w:b w:val="1"/>
          <w:color w:val="4472c4"/>
          <w:highlight w:val="white"/>
          <w:rtl w:val="0"/>
        </w:rPr>
        <w:t xml:space="preserve">For Juniors</w:t>
      </w:r>
      <w:r w:rsidDel="00000000" w:rsidR="00000000" w:rsidRPr="00000000">
        <w:rPr>
          <w:rFonts w:ascii="pragmatica" w:cs="pragmatica" w:eastAsia="pragmatica" w:hAnsi="pragmatica"/>
          <w:color w:val="000000"/>
          <w:highlight w:val="white"/>
          <w:rtl w:val="0"/>
        </w:rPr>
        <w:t xml:space="preserve">; Two Day Event, 8 Conferences held in February</w:t>
      </w:r>
      <w:r w:rsidDel="00000000" w:rsidR="00000000" w:rsidRPr="00000000">
        <w:rPr>
          <w:rtl w:val="0"/>
        </w:rPr>
      </w:r>
    </w:p>
    <w:p w:rsidR="00000000" w:rsidDel="00000000" w:rsidP="00000000" w:rsidRDefault="00000000" w:rsidRPr="00000000" w14:paraId="0000000C">
      <w:pPr>
        <w:rPr/>
      </w:pPr>
      <w:r w:rsidDel="00000000" w:rsidR="00000000" w:rsidRPr="00000000">
        <w:rPr>
          <w:rFonts w:ascii="pragmatica" w:cs="pragmatica" w:eastAsia="pragmatica" w:hAnsi="pragmatica"/>
          <w:color w:val="000000"/>
          <w:highlight w:val="white"/>
          <w:rtl w:val="0"/>
        </w:rPr>
        <w:t xml:space="preserve">Once a leader is comfortable with their own self and self-purpose, they can discover how to work with others and accomplish a shared goal. The process for analyzing program needs and improving a project or event is the focus of this conference as students discover how to be teams of innovative leaders in their chapter. This conference about "DO: the individual leader, their relationships with others and how to enact change within their chapters and communities."</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color w:val="ff0000"/>
        </w:rPr>
      </w:pPr>
      <w:hyperlink r:id="rId10">
        <w:r w:rsidDel="00000000" w:rsidR="00000000" w:rsidRPr="00000000">
          <w:rPr>
            <w:b w:val="1"/>
            <w:color w:val="0563c1"/>
            <w:u w:val="single"/>
            <w:rtl w:val="0"/>
          </w:rPr>
          <w:t xml:space="preserve">Sacramento Leadership Experience (SLE)</w:t>
        </w:r>
      </w:hyperlink>
      <w:r w:rsidDel="00000000" w:rsidR="00000000" w:rsidRPr="00000000">
        <w:rPr>
          <w:rtl w:val="0"/>
        </w:rPr>
      </w:r>
    </w:p>
    <w:p w:rsidR="00000000" w:rsidDel="00000000" w:rsidP="00000000" w:rsidRDefault="00000000" w:rsidRPr="00000000" w14:paraId="0000000F">
      <w:pPr>
        <w:rPr/>
      </w:pPr>
      <w:r w:rsidDel="00000000" w:rsidR="00000000" w:rsidRPr="00000000">
        <w:rPr>
          <w:rFonts w:ascii="pragmatica" w:cs="pragmatica" w:eastAsia="pragmatica" w:hAnsi="pragmatica"/>
          <w:b w:val="1"/>
          <w:color w:val="ff0000"/>
          <w:highlight w:val="white"/>
          <w:rtl w:val="0"/>
        </w:rPr>
        <w:t xml:space="preserve">For Seniors</w:t>
      </w:r>
      <w:r w:rsidDel="00000000" w:rsidR="00000000" w:rsidRPr="00000000">
        <w:rPr>
          <w:rFonts w:ascii="pragmatica" w:cs="pragmatica" w:eastAsia="pragmatica" w:hAnsi="pragmatica"/>
          <w:color w:val="000000"/>
          <w:highlight w:val="white"/>
          <w:rtl w:val="0"/>
        </w:rPr>
        <w:t xml:space="preserve">; Four Day Event, 1 Conference held in February</w:t>
      </w:r>
      <w:r w:rsidDel="00000000" w:rsidR="00000000" w:rsidRPr="00000000">
        <w:rPr>
          <w:rtl w:val="0"/>
        </w:rPr>
      </w:r>
    </w:p>
    <w:p w:rsidR="00000000" w:rsidDel="00000000" w:rsidP="00000000" w:rsidRDefault="00000000" w:rsidRPr="00000000" w14:paraId="00000010">
      <w:pPr>
        <w:rPr>
          <w:rFonts w:ascii="pragmatica" w:cs="pragmatica" w:eastAsia="pragmatica" w:hAnsi="pragmatica"/>
          <w:color w:val="000000"/>
          <w:highlight w:val="white"/>
        </w:rPr>
      </w:pPr>
      <w:r w:rsidDel="00000000" w:rsidR="00000000" w:rsidRPr="00000000">
        <w:rPr>
          <w:rFonts w:ascii="pragmatica" w:cs="pragmatica" w:eastAsia="pragmatica" w:hAnsi="pragmatica"/>
          <w:color w:val="000000"/>
          <w:highlight w:val="white"/>
          <w:rtl w:val="0"/>
        </w:rPr>
        <w:t xml:space="preserve">Students step into the role of one of California's State legislators, are assigned a specific California district and spend four days in Sacramento. SLE is all about the role of government, agricultural policy and advocacy.</w:t>
      </w:r>
    </w:p>
    <w:p w:rsidR="00000000" w:rsidDel="00000000" w:rsidP="00000000" w:rsidRDefault="00000000" w:rsidRPr="00000000" w14:paraId="00000011">
      <w:pPr>
        <w:rPr>
          <w:rFonts w:ascii="pragmatica" w:cs="pragmatica" w:eastAsia="pragmatica" w:hAnsi="pragmatica"/>
          <w:color w:val="000000"/>
          <w:highlight w:val="white"/>
        </w:rPr>
      </w:pPr>
      <w:r w:rsidDel="00000000" w:rsidR="00000000" w:rsidRPr="00000000">
        <w:rPr>
          <w:rtl w:val="0"/>
        </w:rPr>
      </w:r>
    </w:p>
    <w:p w:rsidR="00000000" w:rsidDel="00000000" w:rsidP="00000000" w:rsidRDefault="00000000" w:rsidRPr="00000000" w14:paraId="00000012">
      <w:pPr>
        <w:rPr>
          <w:rFonts w:ascii="pragmatica" w:cs="pragmatica" w:eastAsia="pragmatica" w:hAnsi="pragmatica"/>
          <w:b w:val="1"/>
          <w:color w:val="000000"/>
          <w:highlight w:val="white"/>
        </w:rPr>
      </w:pPr>
      <w:hyperlink r:id="rId11">
        <w:r w:rsidDel="00000000" w:rsidR="00000000" w:rsidRPr="00000000">
          <w:rPr>
            <w:rFonts w:ascii="pragmatica" w:cs="pragmatica" w:eastAsia="pragmatica" w:hAnsi="pragmatica"/>
            <w:b w:val="1"/>
            <w:color w:val="0563c1"/>
            <w:highlight w:val="white"/>
            <w:u w:val="single"/>
            <w:rtl w:val="0"/>
          </w:rPr>
          <w:t xml:space="preserve">Washington Leadership Conference (10</w:t>
        </w:r>
      </w:hyperlink>
      <w:hyperlink r:id="rId12">
        <w:r w:rsidDel="00000000" w:rsidR="00000000" w:rsidRPr="00000000">
          <w:rPr>
            <w:rFonts w:ascii="pragmatica" w:cs="pragmatica" w:eastAsia="pragmatica" w:hAnsi="pragmatica"/>
            <w:b w:val="1"/>
            <w:color w:val="0563c1"/>
            <w:highlight w:val="white"/>
            <w:u w:val="single"/>
            <w:vertAlign w:val="superscript"/>
            <w:rtl w:val="0"/>
          </w:rPr>
          <w:t xml:space="preserve">th</w:t>
        </w:r>
      </w:hyperlink>
      <w:hyperlink r:id="rId13">
        <w:r w:rsidDel="00000000" w:rsidR="00000000" w:rsidRPr="00000000">
          <w:rPr>
            <w:rFonts w:ascii="pragmatica" w:cs="pragmatica" w:eastAsia="pragmatica" w:hAnsi="pragmatica"/>
            <w:b w:val="1"/>
            <w:color w:val="0563c1"/>
            <w:highlight w:val="white"/>
            <w:u w:val="single"/>
            <w:rtl w:val="0"/>
          </w:rPr>
          <w:t xml:space="preserve">-12)</w:t>
        </w:r>
      </w:hyperlink>
      <w:r w:rsidDel="00000000" w:rsidR="00000000" w:rsidRPr="00000000">
        <w:rPr>
          <w:rtl w:val="0"/>
        </w:rPr>
      </w:r>
    </w:p>
    <w:p w:rsidR="00000000" w:rsidDel="00000000" w:rsidP="00000000" w:rsidRDefault="00000000" w:rsidRPr="00000000" w14:paraId="00000013">
      <w:pPr>
        <w:rPr>
          <w:rFonts w:ascii="pragmatica" w:cs="pragmatica" w:eastAsia="pragmatica" w:hAnsi="pragmatica"/>
          <w:color w:val="000000"/>
          <w:highlight w:val="white"/>
        </w:rPr>
      </w:pPr>
      <w:bookmarkStart w:colFirst="0" w:colLast="0" w:name="_heading=h.gjdgxs" w:id="0"/>
      <w:bookmarkEnd w:id="0"/>
      <w:r w:rsidDel="00000000" w:rsidR="00000000" w:rsidRPr="00000000">
        <w:rPr>
          <w:rFonts w:ascii="pragmatica" w:cs="pragmatica" w:eastAsia="pragmatica" w:hAnsi="pragmatica"/>
          <w:b w:val="1"/>
          <w:highlight w:val="white"/>
          <w:rtl w:val="0"/>
        </w:rPr>
        <w:t xml:space="preserve">For All Members</w:t>
      </w:r>
      <w:r w:rsidDel="00000000" w:rsidR="00000000" w:rsidRPr="00000000">
        <w:rPr>
          <w:rFonts w:ascii="pragmatica" w:cs="pragmatica" w:eastAsia="pragmatica" w:hAnsi="pragmatica"/>
          <w:color w:val="000000"/>
          <w:highlight w:val="white"/>
          <w:rtl w:val="0"/>
        </w:rPr>
        <w:t xml:space="preserve">; Five Day Event, 7 Conferences held in June and July in Washington D.C.</w:t>
      </w:r>
      <w:r w:rsidDel="00000000" w:rsidR="00000000" w:rsidRPr="00000000">
        <w:rPr>
          <w:rFonts w:ascii="pragmatica" w:cs="pragmatica" w:eastAsia="pragmatica" w:hAnsi="pragmatica"/>
          <w:color w:val="000000"/>
          <w:rtl w:val="0"/>
        </w:rPr>
        <w:br w:type="textWrapping"/>
        <w:br w:type="textWrapping"/>
      </w:r>
      <w:r w:rsidDel="00000000" w:rsidR="00000000" w:rsidRPr="00000000">
        <w:rPr>
          <w:rFonts w:ascii="pragmatica" w:cs="pragmatica" w:eastAsia="pragmatica" w:hAnsi="pragmatica"/>
          <w:color w:val="000000"/>
          <w:highlight w:val="white"/>
          <w:rtl w:val="0"/>
        </w:rPr>
        <w:t xml:space="preserve">FFA members leave WLC with the knowledge and the confidence to act in ways that help their schools, community, and their country. This conference focuses on Community Development and SERVE: the ability to grow and develop others and serve your community.”</w:t>
      </w:r>
    </w:p>
    <w:p w:rsidR="00000000" w:rsidDel="00000000" w:rsidP="00000000" w:rsidRDefault="00000000" w:rsidRPr="00000000" w14:paraId="00000014">
      <w:pPr>
        <w:rPr>
          <w:rFonts w:ascii="pragmatica" w:cs="pragmatica" w:eastAsia="pragmatica" w:hAnsi="pragmatica"/>
          <w:highlight w:val="white"/>
        </w:rPr>
      </w:pPr>
      <w:bookmarkStart w:colFirst="0" w:colLast="0" w:name="_heading=h.trs66irjs3ze" w:id="1"/>
      <w:bookmarkEnd w:id="1"/>
      <w:r w:rsidDel="00000000" w:rsidR="00000000" w:rsidRPr="00000000">
        <w:rPr>
          <w:rtl w:val="0"/>
        </w:rPr>
      </w:r>
    </w:p>
    <w:p w:rsidR="00000000" w:rsidDel="00000000" w:rsidP="00000000" w:rsidRDefault="00000000" w:rsidRPr="00000000" w14:paraId="00000015">
      <w:pPr>
        <w:rPr>
          <w:rFonts w:ascii="pragmatica" w:cs="pragmatica" w:eastAsia="pragmatica" w:hAnsi="pragmatica"/>
          <w:highlight w:val="white"/>
        </w:rPr>
      </w:pPr>
      <w:bookmarkStart w:colFirst="0" w:colLast="0" w:name="_heading=h.doxgpl395re" w:id="2"/>
      <w:bookmarkEnd w:id="2"/>
      <w:r w:rsidDel="00000000" w:rsidR="00000000" w:rsidRPr="00000000">
        <w:rPr>
          <w:rtl w:val="0"/>
        </w:rPr>
      </w:r>
    </w:p>
    <w:p w:rsidR="00000000" w:rsidDel="00000000" w:rsidP="00000000" w:rsidRDefault="00000000" w:rsidRPr="00000000" w14:paraId="00000016">
      <w:pPr>
        <w:rPr>
          <w:rFonts w:ascii="pragmatica" w:cs="pragmatica" w:eastAsia="pragmatica" w:hAnsi="pragmatica"/>
          <w:highlight w:val="white"/>
        </w:rPr>
      </w:pPr>
      <w:bookmarkStart w:colFirst="0" w:colLast="0" w:name="_heading=h.q7t43dba86ae" w:id="3"/>
      <w:bookmarkEnd w:id="3"/>
      <w:r w:rsidDel="00000000" w:rsidR="00000000" w:rsidRPr="00000000">
        <w:rPr>
          <w:rtl w:val="0"/>
        </w:rPr>
      </w:r>
    </w:p>
    <w:p w:rsidR="00000000" w:rsidDel="00000000" w:rsidP="00000000" w:rsidRDefault="00000000" w:rsidRPr="00000000" w14:paraId="00000017">
      <w:pPr>
        <w:rPr>
          <w:rFonts w:ascii="pragmatica" w:cs="pragmatica" w:eastAsia="pragmatica" w:hAnsi="pragmatica"/>
          <w:b w:val="1"/>
          <w:highlight w:val="white"/>
        </w:rPr>
      </w:pPr>
      <w:bookmarkStart w:colFirst="0" w:colLast="0" w:name="_heading=h.thro6190wvo0" w:id="4"/>
      <w:bookmarkEnd w:id="4"/>
      <w:hyperlink r:id="rId14">
        <w:r w:rsidDel="00000000" w:rsidR="00000000" w:rsidRPr="00000000">
          <w:rPr>
            <w:rFonts w:ascii="pragmatica" w:cs="pragmatica" w:eastAsia="pragmatica" w:hAnsi="pragmatica"/>
            <w:b w:val="1"/>
            <w:color w:val="1155cc"/>
            <w:highlight w:val="white"/>
            <w:u w:val="single"/>
            <w:rtl w:val="0"/>
          </w:rPr>
          <w:t xml:space="preserve">State FFA Leadership Conference</w:t>
        </w:r>
      </w:hyperlink>
      <w:r w:rsidDel="00000000" w:rsidR="00000000" w:rsidRPr="00000000">
        <w:rPr>
          <w:rtl w:val="0"/>
        </w:rPr>
      </w:r>
    </w:p>
    <w:p w:rsidR="00000000" w:rsidDel="00000000" w:rsidP="00000000" w:rsidRDefault="00000000" w:rsidRPr="00000000" w14:paraId="00000018">
      <w:pPr>
        <w:rPr>
          <w:rFonts w:ascii="pragmatica" w:cs="pragmatica" w:eastAsia="pragmatica" w:hAnsi="pragmatica"/>
          <w:highlight w:val="white"/>
        </w:rPr>
      </w:pPr>
      <w:bookmarkStart w:colFirst="0" w:colLast="0" w:name="_heading=h.m6nzdscdecpp" w:id="5"/>
      <w:bookmarkEnd w:id="5"/>
      <w:r w:rsidDel="00000000" w:rsidR="00000000" w:rsidRPr="00000000">
        <w:rPr>
          <w:rFonts w:ascii="pragmatica" w:cs="pragmatica" w:eastAsia="pragmatica" w:hAnsi="pragmatica"/>
          <w:highlight w:val="white"/>
          <w:rtl w:val="0"/>
        </w:rPr>
        <w:t xml:space="preserve">Over 7,000 high school students, advisors and guests attend the largest annual state Career Technical Student Organization conference in California. Our chapter takes a number of students each year to participate in this four-day conference that has young agricultural leaders from over 330 chapters from throughout California as well as representatives from other states.  This conference location will be changing over the course of the next few years between Sacramento and Long Beach, unless circumstances change.</w:t>
      </w:r>
    </w:p>
    <w:p w:rsidR="00000000" w:rsidDel="00000000" w:rsidP="00000000" w:rsidRDefault="00000000" w:rsidRPr="00000000" w14:paraId="00000019">
      <w:pPr>
        <w:rPr>
          <w:rFonts w:ascii="pragmatica" w:cs="pragmatica" w:eastAsia="pragmatica" w:hAnsi="pragmatica"/>
          <w:highlight w:val="white"/>
        </w:rPr>
      </w:pPr>
      <w:bookmarkStart w:colFirst="0" w:colLast="0" w:name="_heading=h.9rkwayypwfya" w:id="6"/>
      <w:bookmarkEnd w:id="6"/>
      <w:r w:rsidDel="00000000" w:rsidR="00000000" w:rsidRPr="00000000">
        <w:rPr>
          <w:rtl w:val="0"/>
        </w:rPr>
      </w:r>
    </w:p>
    <w:p w:rsidR="00000000" w:rsidDel="00000000" w:rsidP="00000000" w:rsidRDefault="00000000" w:rsidRPr="00000000" w14:paraId="0000001A">
      <w:pPr>
        <w:rPr>
          <w:rFonts w:ascii="pragmatica" w:cs="pragmatica" w:eastAsia="pragmatica" w:hAnsi="pragmatica"/>
          <w:b w:val="1"/>
          <w:highlight w:val="white"/>
        </w:rPr>
      </w:pPr>
      <w:bookmarkStart w:colFirst="0" w:colLast="0" w:name="_heading=h.7pilqlxj0nxh" w:id="7"/>
      <w:bookmarkEnd w:id="7"/>
      <w:hyperlink r:id="rId15">
        <w:r w:rsidDel="00000000" w:rsidR="00000000" w:rsidRPr="00000000">
          <w:rPr>
            <w:rFonts w:ascii="pragmatica" w:cs="pragmatica" w:eastAsia="pragmatica" w:hAnsi="pragmatica"/>
            <w:b w:val="1"/>
            <w:color w:val="1155cc"/>
            <w:highlight w:val="white"/>
            <w:u w:val="single"/>
            <w:rtl w:val="0"/>
          </w:rPr>
          <w:t xml:space="preserve">National FFA Convention</w:t>
        </w:r>
      </w:hyperlink>
      <w:r w:rsidDel="00000000" w:rsidR="00000000" w:rsidRPr="00000000">
        <w:rPr>
          <w:rtl w:val="0"/>
        </w:rPr>
      </w:r>
    </w:p>
    <w:p w:rsidR="00000000" w:rsidDel="00000000" w:rsidP="00000000" w:rsidRDefault="00000000" w:rsidRPr="00000000" w14:paraId="0000001B">
      <w:pPr>
        <w:rPr>
          <w:rFonts w:ascii="pragmatica" w:cs="pragmatica" w:eastAsia="pragmatica" w:hAnsi="pragmatica"/>
          <w:highlight w:val="white"/>
        </w:rPr>
      </w:pPr>
      <w:bookmarkStart w:colFirst="0" w:colLast="0" w:name="_heading=h.mkg030dmwkmc" w:id="8"/>
      <w:bookmarkEnd w:id="8"/>
      <w:r w:rsidDel="00000000" w:rsidR="00000000" w:rsidRPr="00000000">
        <w:rPr>
          <w:rFonts w:ascii="pragmatica" w:cs="pragmatica" w:eastAsia="pragmatica" w:hAnsi="pragmatica"/>
          <w:highlight w:val="white"/>
          <w:rtl w:val="0"/>
        </w:rPr>
        <w:t xml:space="preserve">More than 69,000 attend the annual National FFA Convention &amp; Expo, including students, teachers, school administrators, former FFA members and guests from throughout the country.  The event is the nation’s largest annual gathering of students. Students have the opportunity to explore career and educational opportunities from more than 450 industry-leading exhibitors at the Expo and participate in hundreds of education workshops and tours.</w:t>
      </w:r>
    </w:p>
    <w:p w:rsidR="00000000" w:rsidDel="00000000" w:rsidP="00000000" w:rsidRDefault="00000000" w:rsidRPr="00000000" w14:paraId="0000001C">
      <w:pPr>
        <w:rPr>
          <w:rFonts w:ascii="pragmatica" w:cs="pragmatica" w:eastAsia="pragmatica" w:hAnsi="pragmatica"/>
          <w:highlight w:val="white"/>
        </w:rPr>
      </w:pPr>
      <w:bookmarkStart w:colFirst="0" w:colLast="0" w:name="_heading=h.s1pidmk613dt" w:id="9"/>
      <w:bookmarkEnd w:id="9"/>
      <w:r w:rsidDel="00000000" w:rsidR="00000000" w:rsidRPr="00000000">
        <w:rPr>
          <w:rFonts w:ascii="pragmatica" w:cs="pragmatica" w:eastAsia="pragmatica" w:hAnsi="pragmatica"/>
          <w:highlight w:val="white"/>
          <w:rtl w:val="0"/>
        </w:rPr>
        <w:t xml:space="preserve">While in Indianapolis, FFA members and other supporters from around the country can learn about careers in agriculture, compete for scholarships and awards, meet with industry leaders, volunteer in the Louisville community and learn skills they can take back to their home FFA chapter.</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chitects Daughter">
    <w:embedRegular w:fontKey="{00000000-0000-0000-0000-000000000000}" r:id="rId1" w:subsetted="0"/>
  </w:font>
  <w:font w:name="pragma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F3754"/>
    <w:rPr>
      <w:color w:val="0563c1" w:themeColor="hyperlink"/>
      <w:u w:val="single"/>
    </w:rPr>
  </w:style>
  <w:style w:type="character" w:styleId="UnresolvedMention">
    <w:name w:val="Unresolved Mention"/>
    <w:basedOn w:val="DefaultParagraphFont"/>
    <w:uiPriority w:val="99"/>
    <w:semiHidden w:val="1"/>
    <w:unhideWhenUsed w:val="1"/>
    <w:rsid w:val="000F375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fa.org/conference/washington-leadership-conference-wlc/" TargetMode="External"/><Relationship Id="rId10" Type="http://schemas.openxmlformats.org/officeDocument/2006/relationships/hyperlink" Target="https://www.calaged.org/SLE" TargetMode="External"/><Relationship Id="rId13" Type="http://schemas.openxmlformats.org/officeDocument/2006/relationships/hyperlink" Target="https://www.ffa.org/conference/washington-leadership-conference-wlc/" TargetMode="External"/><Relationship Id="rId12" Type="http://schemas.openxmlformats.org/officeDocument/2006/relationships/hyperlink" Target="https://www.ffa.org/conference/washington-leadership-conference-wl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aged.org/ALA" TargetMode="External"/><Relationship Id="rId15" Type="http://schemas.openxmlformats.org/officeDocument/2006/relationships/hyperlink" Target="https://www.calaged.org/NationalConvention" TargetMode="External"/><Relationship Id="rId14" Type="http://schemas.openxmlformats.org/officeDocument/2006/relationships/hyperlink" Target="https://www.calaged.org/stateconven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laged.org/GLC" TargetMode="External"/><Relationship Id="rId8" Type="http://schemas.openxmlformats.org/officeDocument/2006/relationships/hyperlink" Target="https://www.calaged.org/MF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G9kjLYY9Mqw8JBlidrq+uEBA1Q==">AMUW2mVSCmEJfx5H1duagBKgLIpUaLc2OW4SLuoLtSP4byYcDyAbiRLN+oyY9GWFhGYuY1uEbrBnCFdTF3uAl7m3klcJEiQJjIKg8QwpjJdVZWMh4zwJxpoHEaTCot1n6cboNKdzPNKVzQYAFRwGk0laI9VAX64wUOlemzmMXp8SGi60yzTy1gSxRij6F/BRyHxxj1vfFTQt88co35Q21GHOkK/5ezhKulPomQHEBxh828fqBXurJrK6xsz1WJ8uj1MDElpyZz7JJ/0eejNCBaI7AxWXIdTYz0ec4PB1HohI3s9o46gBqfL0gCpY/GoIw3mvgBebx+s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2020-08-10T23:58:00Z</dcterms:created>
  <dc:creator>Jennifer Wilke</dc:creator>
</cp:coreProperties>
</file>